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96" w:rsidRDefault="00CC6860" w:rsidP="006E3DF6">
      <w:pPr>
        <w:pStyle w:val="Nadpis1"/>
        <w:spacing w:before="0"/>
        <w:jc w:val="center"/>
        <w:rPr>
          <w:b/>
          <w:u w:val="none"/>
        </w:rPr>
      </w:pPr>
      <w:r>
        <w:rPr>
          <w:b/>
          <w:u w:val="none"/>
        </w:rPr>
        <w:t>Nasazení ASP</w:t>
      </w:r>
      <w:r w:rsidR="00961B0C" w:rsidRPr="006E3DF6">
        <w:rPr>
          <w:b/>
          <w:u w:val="none"/>
        </w:rPr>
        <w:t xml:space="preserve"> konektoru pro mServer</w:t>
      </w:r>
    </w:p>
    <w:p w:rsidR="003F2A01" w:rsidRDefault="003F2A01" w:rsidP="006E3DF6">
      <w:pPr>
        <w:spacing w:after="0"/>
        <w:rPr>
          <w:b/>
        </w:rPr>
      </w:pPr>
    </w:p>
    <w:p w:rsidR="006E3DF6" w:rsidRDefault="006E3DF6" w:rsidP="006E3DF6">
      <w:pPr>
        <w:spacing w:after="0"/>
      </w:pPr>
      <w:r w:rsidRPr="006E3DF6">
        <w:rPr>
          <w:b/>
        </w:rPr>
        <w:t>Verze:</w:t>
      </w:r>
      <w:r w:rsidR="00C47ED2">
        <w:t xml:space="preserve">   1.1</w:t>
      </w:r>
    </w:p>
    <w:p w:rsidR="006E3DF6" w:rsidRDefault="006E3DF6" w:rsidP="006E3DF6">
      <w:pPr>
        <w:spacing w:after="0"/>
      </w:pPr>
      <w:r w:rsidRPr="006E3DF6">
        <w:rPr>
          <w:b/>
        </w:rPr>
        <w:t xml:space="preserve">Datum: </w:t>
      </w:r>
      <w:r w:rsidR="00C47ED2">
        <w:t>20.12.2017</w:t>
      </w:r>
    </w:p>
    <w:p w:rsidR="006E3DF6" w:rsidRDefault="006E3DF6" w:rsidP="006E3DF6">
      <w:pPr>
        <w:spacing w:after="0"/>
      </w:pPr>
    </w:p>
    <w:p w:rsidR="006E3DF6" w:rsidRPr="006E3DF6" w:rsidRDefault="006E3DF6" w:rsidP="006E3DF6">
      <w:pPr>
        <w:spacing w:after="0"/>
      </w:pPr>
    </w:p>
    <w:p w:rsidR="00961B0C" w:rsidRDefault="00961B0C" w:rsidP="00961B0C">
      <w:pPr>
        <w:pStyle w:val="Nadpis2"/>
      </w:pPr>
      <w:r>
        <w:t>Základní informace</w:t>
      </w:r>
    </w:p>
    <w:p w:rsidR="00961B0C" w:rsidRDefault="00961B0C" w:rsidP="00961B0C">
      <w:r>
        <w:t xml:space="preserve">Součástí programu POHODA je vestavěný HTTP server nazývaný „POHODA mServer“. Prostřednictvím tohoto serveru lze komunikovat online s programem POHODA pomocí XML požadavků/odpovědí. </w:t>
      </w:r>
      <w:r w:rsidR="006C0F50">
        <w:t xml:space="preserve">Pro tyto účely </w:t>
      </w:r>
      <w:r>
        <w:t>je nutné zpřístupnit mServer pro naslouchání požadavků ze sítě</w:t>
      </w:r>
      <w:r w:rsidR="006C0F50">
        <w:t xml:space="preserve"> a zároveň minimalizovat možnost zneužití dat neoprávněným přístupem k serveru. V současné době (říjen 2016) komunikuje mServer pouze prostřednictvím nešifrovaného protokolu HTTP a tudíž je krajně nebezpečné vystavit jej přímo na veřejnou IP adresu a umožnit tak přístup k datům skrz Internet. Ideálním řešením je umístění mServeru v interní síti a vzdálený přístup řešit pomocí VPN připojení do této sítě. Jestliže toto řešení není z nějakého důvodu dostupné, nabízí se jiné řešení v podobě HTTP konektoru umístěného na webovém serveru, který má zároveň přístup do lokální sítě.</w:t>
      </w:r>
      <w:r w:rsidR="00C72BEB">
        <w:t xml:space="preserve"> Tento konektor potom funguje jako jednoduchý proxy server mezi klientem a mServerem.</w:t>
      </w:r>
    </w:p>
    <w:p w:rsidR="006E3DF6" w:rsidRDefault="006E3DF6" w:rsidP="00961B0C"/>
    <w:p w:rsidR="00C72BEB" w:rsidRDefault="00C72BEB" w:rsidP="00C72BEB">
      <w:pPr>
        <w:pStyle w:val="Nadpis2"/>
      </w:pPr>
      <w:r>
        <w:t>Nasazení HTTP konektoru na webový server IIS</w:t>
      </w:r>
    </w:p>
    <w:p w:rsidR="00C72BEB" w:rsidRDefault="00C72BEB" w:rsidP="00C72BEB">
      <w:r>
        <w:t>Vzorový příklad ukazuje nasazení na operačním systému Windows 10. Pro správn</w:t>
      </w:r>
      <w:r w:rsidR="00E27C29">
        <w:t>o</w:t>
      </w:r>
      <w:r>
        <w:t>u funkčnost postupu je nutné mít nainstalovánu funkci systému „Internetová informační služba“.</w:t>
      </w:r>
    </w:p>
    <w:p w:rsidR="00C72BEB" w:rsidRDefault="00C72BEB" w:rsidP="00DE2A6C">
      <w:pPr>
        <w:spacing w:after="0"/>
      </w:pPr>
      <w:r>
        <w:t>Nasazení HTTP konektoru lze provést pomocí programu „Správce Internetové informační služby“.</w:t>
      </w:r>
      <w:r w:rsidR="00E27C29">
        <w:t xml:space="preserve"> </w:t>
      </w:r>
      <w:r>
        <w:t>Součástí instalačního balíčku jsou dva soubory:</w:t>
      </w:r>
    </w:p>
    <w:p w:rsidR="00C72BEB" w:rsidRDefault="00E27C29" w:rsidP="00C72BEB">
      <w:pPr>
        <w:pStyle w:val="Odstavecseseznamem"/>
        <w:numPr>
          <w:ilvl w:val="0"/>
          <w:numId w:val="1"/>
        </w:numPr>
      </w:pPr>
      <w:r>
        <w:t>bin/</w:t>
      </w:r>
      <w:r w:rsidR="00C72BEB" w:rsidRPr="00C72BEB">
        <w:t>StwServerConnector.dll</w:t>
      </w:r>
      <w:r w:rsidR="00C72BEB">
        <w:t xml:space="preserve"> – HTTP handler pro IIS</w:t>
      </w:r>
    </w:p>
    <w:p w:rsidR="00C72BEB" w:rsidRDefault="00C72BEB" w:rsidP="00C72BEB">
      <w:pPr>
        <w:pStyle w:val="Odstavecseseznamem"/>
        <w:numPr>
          <w:ilvl w:val="0"/>
          <w:numId w:val="1"/>
        </w:numPr>
      </w:pPr>
      <w:r>
        <w:t>Web.config – konfigurační soubor IIS</w:t>
      </w:r>
    </w:p>
    <w:p w:rsidR="00C72BEB" w:rsidRDefault="00C72BEB" w:rsidP="00C72BEB">
      <w:r>
        <w:t>Nejprve je nut</w:t>
      </w:r>
      <w:r w:rsidR="00E27C29">
        <w:t xml:space="preserve">né tyto soubory umístit na disk, ideálně do adresáře výchozího webového serveru. Toto umístění zjistíme </w:t>
      </w:r>
      <w:r w:rsidR="0013529B">
        <w:t>vybráním položky „Default Web Site“ ve stromu připojení a stisknutím tlačítka „Prozkoumat“.</w:t>
      </w:r>
    </w:p>
    <w:p w:rsidR="0013529B" w:rsidRDefault="0013529B" w:rsidP="00C72BEB">
      <w:r w:rsidRPr="0013529B">
        <w:rPr>
          <w:noProof/>
          <w:lang w:eastAsia="cs-CZ"/>
        </w:rPr>
        <w:lastRenderedPageBreak/>
        <w:drawing>
          <wp:inline distT="0" distB="0" distL="0" distR="0" wp14:anchorId="04216607" wp14:editId="0B287790">
            <wp:extent cx="5760720" cy="36899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F6" w:rsidRDefault="006E3DF6" w:rsidP="00C72BEB"/>
    <w:p w:rsidR="0013529B" w:rsidRDefault="0013529B" w:rsidP="00C72BEB">
      <w:r>
        <w:t>Po stisknutí tlačítka se otevře Průzkumník souborů s cestou nastavenou do kořenového adresáře webového serveru. V tomto adresáři vytvoříme podadresář „</w:t>
      </w:r>
      <w:r w:rsidRPr="00C72BEB">
        <w:t>StwServerConnector</w:t>
      </w:r>
      <w:r>
        <w:t xml:space="preserve">“ a do něj umístíme oba soubory z instalačního balíčku. POZOR – soubor </w:t>
      </w:r>
      <w:r w:rsidRPr="00C72BEB">
        <w:t>StwServerConnector.dll</w:t>
      </w:r>
      <w:r>
        <w:t xml:space="preserve"> musí být umístěn v podadresáři „bin“. Po stisknutí tlačítka F5 ve Správci Internetové informační služby se zobrazí vytvořený adresář ve stromu připojení.</w:t>
      </w:r>
      <w:r w:rsidR="00573CD5">
        <w:t xml:space="preserve"> Pomocí příkazu v kontextovém menu převedeme adresář StwServerConnector na aplikaci.</w:t>
      </w:r>
    </w:p>
    <w:p w:rsidR="00573CD5" w:rsidRDefault="00573CD5" w:rsidP="00573CD5">
      <w:pPr>
        <w:jc w:val="center"/>
      </w:pPr>
      <w:r w:rsidRPr="00573CD5">
        <w:rPr>
          <w:noProof/>
          <w:lang w:eastAsia="cs-CZ"/>
        </w:rPr>
        <w:drawing>
          <wp:inline distT="0" distB="0" distL="0" distR="0" wp14:anchorId="54F1A8E9" wp14:editId="778B2FF9">
            <wp:extent cx="5760720" cy="36899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D5" w:rsidRDefault="00573CD5" w:rsidP="00573CD5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3FEAFC24" wp14:editId="2BEFD3E1">
            <wp:extent cx="4933950" cy="36671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F6" w:rsidRDefault="006E3DF6" w:rsidP="00573CD5"/>
    <w:p w:rsidR="00573CD5" w:rsidRDefault="00573CD5" w:rsidP="00573CD5">
      <w:r>
        <w:t xml:space="preserve">Zde </w:t>
      </w:r>
      <w:r w:rsidR="009F5AE3">
        <w:t>po</w:t>
      </w:r>
      <w:r>
        <w:t>necháme výchozí nastavení a stiskneme tlačítko OK.</w:t>
      </w:r>
      <w:r w:rsidR="00327318">
        <w:t xml:space="preserve"> Tím je </w:t>
      </w:r>
      <w:r w:rsidR="00011C75">
        <w:t xml:space="preserve">na webovém serveru vytvořena aplikace, která je schopná v závislosti na údajích zadaných v souboru </w:t>
      </w:r>
      <w:r w:rsidR="00011C75" w:rsidRPr="00D54CCC">
        <w:rPr>
          <w:b/>
        </w:rPr>
        <w:t>Web.config</w:t>
      </w:r>
      <w:r w:rsidR="00011C75">
        <w:t xml:space="preserve"> přesměrovávat požadavky na cílový mServer.</w:t>
      </w:r>
    </w:p>
    <w:p w:rsidR="00011C75" w:rsidRDefault="00011C75" w:rsidP="00011C75">
      <w:pPr>
        <w:pStyle w:val="Nadpis2"/>
      </w:pPr>
      <w:r>
        <w:t>Konfigurace HTTP konektoru</w:t>
      </w:r>
    </w:p>
    <w:p w:rsidR="00011C75" w:rsidRDefault="000040C3" w:rsidP="00011C75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B0D7C" wp14:editId="3FD10E56">
                <wp:simplePos x="0" y="0"/>
                <wp:positionH relativeFrom="margin">
                  <wp:align>right</wp:align>
                </wp:positionH>
                <wp:positionV relativeFrom="paragraph">
                  <wp:posOffset>1019810</wp:posOffset>
                </wp:positionV>
                <wp:extent cx="5743575" cy="1404620"/>
                <wp:effectExtent l="57150" t="38100" r="66675" b="742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0C3" w:rsidRDefault="000040C3" w:rsidP="000040C3">
                            <w:pPr>
                              <w:spacing w:after="0"/>
                            </w:pPr>
                            <w:r>
                              <w:t>&lt;StwServer&gt;</w:t>
                            </w:r>
                          </w:p>
                          <w:p w:rsidR="000040C3" w:rsidRDefault="000040C3" w:rsidP="000040C3">
                            <w:pPr>
                              <w:spacing w:after="0"/>
                            </w:pPr>
                            <w:r>
                              <w:t xml:space="preserve">    &lt;ServerMappings&gt;</w:t>
                            </w:r>
                          </w:p>
                          <w:p w:rsidR="000040C3" w:rsidRDefault="000040C3" w:rsidP="000040C3">
                            <w:pPr>
                              <w:spacing w:after="0"/>
                            </w:pPr>
                            <w:r>
                              <w:t xml:space="preserve">      &lt;add serverName="mServer1" protocol="http" host="192.168.0.100" port="1111"/&gt;</w:t>
                            </w:r>
                          </w:p>
                          <w:p w:rsidR="000040C3" w:rsidRDefault="000040C3" w:rsidP="000040C3">
                            <w:pPr>
                              <w:spacing w:after="0"/>
                            </w:pPr>
                            <w:r>
                              <w:t xml:space="preserve">    &lt;/ServerMappings&gt;</w:t>
                            </w:r>
                          </w:p>
                          <w:p w:rsidR="000040C3" w:rsidRDefault="000040C3" w:rsidP="000040C3">
                            <w:pPr>
                              <w:spacing w:after="0"/>
                            </w:pPr>
                            <w:r>
                              <w:t xml:space="preserve">  &lt;/StwServer&gt;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B0D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1.05pt;margin-top:80.3pt;width:45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0040C3" w:rsidRDefault="000040C3" w:rsidP="000040C3">
                      <w:pPr>
                        <w:spacing w:after="0"/>
                      </w:pPr>
                      <w:r>
                        <w:t>&lt;StwServer&gt;</w:t>
                      </w:r>
                    </w:p>
                    <w:p w:rsidR="000040C3" w:rsidRDefault="000040C3" w:rsidP="000040C3">
                      <w:pPr>
                        <w:spacing w:after="0"/>
                      </w:pPr>
                      <w:r>
                        <w:t xml:space="preserve">    &lt;ServerMappings&gt;</w:t>
                      </w:r>
                    </w:p>
                    <w:p w:rsidR="000040C3" w:rsidRDefault="000040C3" w:rsidP="000040C3">
                      <w:pPr>
                        <w:spacing w:after="0"/>
                      </w:pPr>
                      <w:r>
                        <w:t xml:space="preserve">      &lt;add serverName="mServer1" protocol="http" host="192.168.0.100" port="1111"/&gt;</w:t>
                      </w:r>
                    </w:p>
                    <w:p w:rsidR="000040C3" w:rsidRDefault="000040C3" w:rsidP="000040C3">
                      <w:pPr>
                        <w:spacing w:after="0"/>
                      </w:pPr>
                      <w:r>
                        <w:t xml:space="preserve">    &lt;/ServerMappings&gt;</w:t>
                      </w:r>
                    </w:p>
                    <w:p w:rsidR="000040C3" w:rsidRDefault="000040C3" w:rsidP="000040C3">
                      <w:pPr>
                        <w:spacing w:after="0"/>
                      </w:pPr>
                      <w:r>
                        <w:t xml:space="preserve">  &lt;/StwServer&gt;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C75">
        <w:t xml:space="preserve">Veškerá konfigurace konektoru je obsažena v souboru </w:t>
      </w:r>
      <w:r w:rsidR="00011C75" w:rsidRPr="00D54CCC">
        <w:rPr>
          <w:b/>
        </w:rPr>
        <w:t>Web.config</w:t>
      </w:r>
      <w:r w:rsidR="00011C75">
        <w:t xml:space="preserve">. Pro správné přesměrování požadavku na konkrétní mServer je nutné zadat odpovídající údaj do sekce </w:t>
      </w:r>
      <w:r w:rsidR="00011C75" w:rsidRPr="00C47ED2">
        <w:rPr>
          <w:b/>
        </w:rPr>
        <w:t>&lt;StwServer&gt;&lt;ServerMappings&gt;.</w:t>
      </w:r>
      <w:r w:rsidR="00011C75">
        <w:t xml:space="preserve"> </w:t>
      </w:r>
      <w:r w:rsidR="00B02DCC">
        <w:br/>
      </w:r>
      <w:r w:rsidR="00B02DCC">
        <w:br/>
      </w:r>
      <w:r w:rsidR="00011C75">
        <w:t>Následující příklad zobrazuje konfiguraci konektoru pro připojení k mServeru s názvem „mServer1“.</w:t>
      </w:r>
    </w:p>
    <w:p w:rsidR="000040C3" w:rsidRDefault="000040C3" w:rsidP="000040C3">
      <w:pPr>
        <w:spacing w:before="240" w:after="0"/>
      </w:pPr>
      <w:r>
        <w:t xml:space="preserve">Význam jednotlivých atributů </w:t>
      </w:r>
      <w:r w:rsidR="00DE2A6C" w:rsidRPr="00C47ED2">
        <w:rPr>
          <w:b/>
          <w:highlight w:val="yellow"/>
        </w:rPr>
        <w:t>elementu „add“</w:t>
      </w:r>
      <w:r w:rsidR="00DE2A6C">
        <w:t xml:space="preserve"> </w:t>
      </w:r>
      <w:r>
        <w:t>je následující:</w:t>
      </w:r>
    </w:p>
    <w:p w:rsidR="000040C3" w:rsidRDefault="000040C3" w:rsidP="000040C3">
      <w:pPr>
        <w:pStyle w:val="Odstavecseseznamem"/>
        <w:numPr>
          <w:ilvl w:val="0"/>
          <w:numId w:val="3"/>
        </w:numPr>
        <w:spacing w:after="0"/>
      </w:pPr>
      <w:r w:rsidRPr="00D54CCC">
        <w:rPr>
          <w:b/>
        </w:rPr>
        <w:t>serverName</w:t>
      </w:r>
      <w:r>
        <w:t xml:space="preserve"> – jméno konfigurace mServeru, která je vytvořena v programu POHODA.</w:t>
      </w:r>
    </w:p>
    <w:p w:rsidR="000040C3" w:rsidRDefault="000040C3" w:rsidP="000040C3">
      <w:pPr>
        <w:pStyle w:val="Odstavecseseznamem"/>
        <w:numPr>
          <w:ilvl w:val="0"/>
          <w:numId w:val="3"/>
        </w:numPr>
        <w:spacing w:before="240" w:after="0"/>
      </w:pPr>
      <w:r w:rsidRPr="00D54CCC">
        <w:rPr>
          <w:b/>
        </w:rPr>
        <w:t>protocol</w:t>
      </w:r>
      <w:r>
        <w:t xml:space="preserve"> – komunikační protokol (v současnosti lze zadat použít pouze http).</w:t>
      </w:r>
    </w:p>
    <w:p w:rsidR="000040C3" w:rsidRDefault="000040C3" w:rsidP="000040C3">
      <w:pPr>
        <w:pStyle w:val="Odstavecseseznamem"/>
        <w:numPr>
          <w:ilvl w:val="0"/>
          <w:numId w:val="3"/>
        </w:numPr>
        <w:spacing w:before="240" w:after="0"/>
      </w:pPr>
      <w:r w:rsidRPr="00D54CCC">
        <w:rPr>
          <w:b/>
        </w:rPr>
        <w:t>host</w:t>
      </w:r>
      <w:r>
        <w:t xml:space="preserve"> – IP adresa, nebo hostname počítače na kterém bude spuštěn mServer.</w:t>
      </w:r>
    </w:p>
    <w:p w:rsidR="000040C3" w:rsidRDefault="000040C3" w:rsidP="00DE2A6C">
      <w:pPr>
        <w:pStyle w:val="Odstavecseseznamem"/>
        <w:numPr>
          <w:ilvl w:val="0"/>
          <w:numId w:val="3"/>
        </w:numPr>
        <w:spacing w:before="240"/>
        <w:ind w:left="714" w:hanging="357"/>
      </w:pPr>
      <w:r w:rsidRPr="00D54CCC">
        <w:rPr>
          <w:b/>
        </w:rPr>
        <w:t>port</w:t>
      </w:r>
      <w:r>
        <w:t xml:space="preserve"> – komunikační port, který byl zadán v konfiguraci m</w:t>
      </w:r>
      <w:r w:rsidR="00B75A8D">
        <w:t>Serveru v programu POHODA.</w:t>
      </w:r>
    </w:p>
    <w:p w:rsidR="000040C3" w:rsidRDefault="00DE2A6C" w:rsidP="00DE2A6C">
      <w:r>
        <w:t xml:space="preserve">Zapsáním více elementů „add“ lze přidat konfigurace pro libovolný počet mServerů. </w:t>
      </w:r>
      <w:r w:rsidR="00B75A8D">
        <w:t xml:space="preserve">Provedené změny </w:t>
      </w:r>
      <w:r>
        <w:t xml:space="preserve">v konfiguraci </w:t>
      </w:r>
      <w:r w:rsidR="00B75A8D">
        <w:t>se ihned projeví ve funkčnosti konektoru.</w:t>
      </w:r>
    </w:p>
    <w:p w:rsidR="00C47ED2" w:rsidRDefault="00C47ED2" w:rsidP="00DE2A6C"/>
    <w:p w:rsidR="00C47ED2" w:rsidRPr="00C75875" w:rsidRDefault="00B02DCC" w:rsidP="00DE2A6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C7587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P</w:t>
      </w:r>
      <w:r w:rsidR="00C47ED2" w:rsidRPr="00C7587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arametr pro nastavení timeout odpovědi mserveru.</w:t>
      </w:r>
    </w:p>
    <w:p w:rsidR="00F66BDA" w:rsidRPr="00B02DCC" w:rsidRDefault="00B02DCC" w:rsidP="00DE2A6C">
      <w:r w:rsidRPr="00B02DCC">
        <w:t xml:space="preserve">V elementu </w:t>
      </w:r>
      <w:r w:rsidRPr="00B02DCC">
        <w:rPr>
          <w:b/>
        </w:rPr>
        <w:t>&lt;StwServer&gt;</w:t>
      </w:r>
      <w:r w:rsidRPr="00B02DCC">
        <w:t xml:space="preserve"> je možné definovat timeout odpovědi  mServeru.</w:t>
      </w:r>
    </w:p>
    <w:p w:rsidR="00B02DCC" w:rsidRPr="00B02DCC" w:rsidRDefault="00B02DCC" w:rsidP="00B02DCC">
      <w:pPr>
        <w:pStyle w:val="Odstavecseseznamem"/>
        <w:numPr>
          <w:ilvl w:val="0"/>
          <w:numId w:val="4"/>
        </w:numPr>
      </w:pPr>
      <w:r w:rsidRPr="00B02DCC">
        <w:rPr>
          <w:b/>
        </w:rPr>
        <w:t>requestTimeout</w:t>
      </w:r>
      <w:r>
        <w:t xml:space="preserve"> – parametr pro nastavení timeout odpovědi mServeru (</w:t>
      </w:r>
      <w:r w:rsidRPr="00B02DCC">
        <w:t>nepovinný atribut). Defaultní hodnota je 10s.</w:t>
      </w:r>
    </w:p>
    <w:p w:rsidR="00B02DCC" w:rsidRDefault="00B02DCC" w:rsidP="00B02DCC">
      <w:pPr>
        <w:pStyle w:val="Odstavecseseznamem"/>
        <w:spacing w:after="0"/>
        <w:rPr>
          <w:b/>
        </w:rPr>
      </w:pPr>
    </w:p>
    <w:p w:rsidR="00B02DCC" w:rsidRDefault="00B02DCC" w:rsidP="00DE2A6C">
      <w:r>
        <w:t>Následující příklad zobrazuje konfiguraci konektoru pro připojení k mServeru s názvem „mServer1“ a nastavená timeout odpovědi mServeru.</w:t>
      </w:r>
    </w:p>
    <w:p w:rsidR="00B02DCC" w:rsidRDefault="00B02DCC" w:rsidP="007A4553">
      <w:pPr>
        <w:autoSpaceDE w:val="0"/>
        <w:autoSpaceDN w:val="0"/>
        <w:spacing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color w:val="0000FF"/>
          <w:sz w:val="19"/>
          <w:szCs w:val="19"/>
        </w:rPr>
        <w:t>&lt;</w:t>
      </w:r>
      <w:r>
        <w:rPr>
          <w:rFonts w:ascii="Courier New" w:hAnsi="Courier New" w:cs="Courier New"/>
          <w:color w:val="A31515"/>
          <w:sz w:val="19"/>
          <w:szCs w:val="19"/>
        </w:rPr>
        <w:t>StwServer</w:t>
      </w:r>
      <w:r>
        <w:rPr>
          <w:rFonts w:ascii="Courier New" w:hAnsi="Courier New" w:cs="Courier New"/>
          <w:color w:val="0000FF"/>
          <w:sz w:val="19"/>
          <w:szCs w:val="19"/>
        </w:rPr>
        <w:t xml:space="preserve"> </w:t>
      </w:r>
      <w:r w:rsidRPr="00B02DCC">
        <w:rPr>
          <w:rFonts w:ascii="Courier New" w:hAnsi="Courier New" w:cs="Courier New"/>
          <w:color w:val="FF0000"/>
          <w:sz w:val="19"/>
          <w:szCs w:val="19"/>
          <w:highlight w:val="yellow"/>
        </w:rPr>
        <w:t>requestTimeout</w:t>
      </w:r>
      <w:r w:rsidRPr="00B02DCC">
        <w:rPr>
          <w:rFonts w:ascii="Courier New" w:hAnsi="Courier New" w:cs="Courier New"/>
          <w:color w:val="0000FF"/>
          <w:sz w:val="19"/>
          <w:szCs w:val="19"/>
          <w:highlight w:val="yellow"/>
        </w:rPr>
        <w:t>=</w:t>
      </w:r>
      <w:r w:rsidRPr="00B02DCC">
        <w:rPr>
          <w:rFonts w:ascii="Courier New" w:hAnsi="Courier New" w:cs="Courier New"/>
          <w:sz w:val="19"/>
          <w:szCs w:val="19"/>
          <w:highlight w:val="yellow"/>
        </w:rPr>
        <w:t>"</w:t>
      </w:r>
      <w:r w:rsidRPr="00B02DCC">
        <w:rPr>
          <w:rFonts w:ascii="Courier New" w:hAnsi="Courier New" w:cs="Courier New"/>
          <w:color w:val="0000FF"/>
          <w:sz w:val="19"/>
          <w:szCs w:val="19"/>
          <w:highlight w:val="yellow"/>
        </w:rPr>
        <w:t>10</w:t>
      </w:r>
      <w:r>
        <w:rPr>
          <w:rFonts w:ascii="Courier New" w:hAnsi="Courier New" w:cs="Courier New"/>
          <w:color w:val="0000FF"/>
          <w:sz w:val="19"/>
          <w:szCs w:val="19"/>
          <w:highlight w:val="yellow"/>
        </w:rPr>
        <w:t>0</w:t>
      </w:r>
      <w:r w:rsidRPr="00B02DCC">
        <w:rPr>
          <w:rFonts w:ascii="Courier New" w:hAnsi="Courier New" w:cs="Courier New"/>
          <w:sz w:val="19"/>
          <w:szCs w:val="19"/>
          <w:highlight w:val="yellow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>&gt;</w:t>
      </w:r>
    </w:p>
    <w:p w:rsidR="00B02DCC" w:rsidRDefault="00B02DCC" w:rsidP="007A4553">
      <w:pPr>
        <w:autoSpaceDE w:val="0"/>
        <w:autoSpaceDN w:val="0"/>
        <w:spacing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color w:val="0000FF"/>
          <w:sz w:val="19"/>
          <w:szCs w:val="19"/>
        </w:rPr>
        <w:t>    &lt;</w:t>
      </w:r>
      <w:r>
        <w:rPr>
          <w:rFonts w:ascii="Courier New" w:hAnsi="Courier New" w:cs="Courier New"/>
          <w:color w:val="A31515"/>
          <w:sz w:val="19"/>
          <w:szCs w:val="19"/>
        </w:rPr>
        <w:t>ServerMappings</w:t>
      </w:r>
      <w:r>
        <w:rPr>
          <w:rFonts w:ascii="Courier New" w:hAnsi="Courier New" w:cs="Courier New"/>
          <w:color w:val="0000FF"/>
          <w:sz w:val="19"/>
          <w:szCs w:val="19"/>
        </w:rPr>
        <w:t>&gt;</w:t>
      </w:r>
    </w:p>
    <w:p w:rsidR="00B02DCC" w:rsidRDefault="00B02DCC" w:rsidP="007A4553">
      <w:pPr>
        <w:autoSpaceDE w:val="0"/>
        <w:autoSpaceDN w:val="0"/>
        <w:spacing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color w:val="0000FF"/>
          <w:sz w:val="19"/>
          <w:szCs w:val="19"/>
        </w:rPr>
        <w:t>      &lt;</w:t>
      </w:r>
      <w:r>
        <w:rPr>
          <w:rFonts w:ascii="Courier New" w:hAnsi="Courier New" w:cs="Courier New"/>
          <w:color w:val="A31515"/>
          <w:sz w:val="19"/>
          <w:szCs w:val="19"/>
        </w:rPr>
        <w:t>add</w:t>
      </w:r>
      <w:r>
        <w:rPr>
          <w:rFonts w:ascii="Courier New" w:hAnsi="Courier New" w:cs="Courier New"/>
          <w:color w:val="0000FF"/>
          <w:sz w:val="19"/>
          <w:szCs w:val="19"/>
        </w:rPr>
        <w:t xml:space="preserve"> </w:t>
      </w:r>
      <w:r>
        <w:rPr>
          <w:rFonts w:ascii="Courier New" w:hAnsi="Courier New" w:cs="Courier New"/>
          <w:color w:val="FF0000"/>
          <w:sz w:val="19"/>
          <w:szCs w:val="19"/>
        </w:rPr>
        <w:t>serverName</w:t>
      </w:r>
      <w:r>
        <w:rPr>
          <w:rFonts w:ascii="Courier New" w:hAnsi="Courier New" w:cs="Courier New"/>
          <w:color w:val="0000FF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>mServer1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 xml:space="preserve"> </w:t>
      </w:r>
      <w:r>
        <w:rPr>
          <w:rFonts w:ascii="Courier New" w:hAnsi="Courier New" w:cs="Courier New"/>
          <w:color w:val="FF0000"/>
          <w:sz w:val="19"/>
          <w:szCs w:val="19"/>
        </w:rPr>
        <w:t>protocol</w:t>
      </w:r>
      <w:r>
        <w:rPr>
          <w:rFonts w:ascii="Courier New" w:hAnsi="Courier New" w:cs="Courier New"/>
          <w:color w:val="0000FF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>http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 xml:space="preserve"> </w:t>
      </w:r>
      <w:r>
        <w:rPr>
          <w:rFonts w:ascii="Courier New" w:hAnsi="Courier New" w:cs="Courier New"/>
          <w:color w:val="FF0000"/>
          <w:sz w:val="19"/>
          <w:szCs w:val="19"/>
        </w:rPr>
        <w:t>host</w:t>
      </w:r>
      <w:r>
        <w:rPr>
          <w:rFonts w:ascii="Courier New" w:hAnsi="Courier New" w:cs="Courier New"/>
          <w:color w:val="0000FF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>localhost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 xml:space="preserve"> </w:t>
      </w:r>
      <w:r>
        <w:rPr>
          <w:rFonts w:ascii="Courier New" w:hAnsi="Courier New" w:cs="Courier New"/>
          <w:color w:val="FF0000"/>
          <w:sz w:val="19"/>
          <w:szCs w:val="19"/>
        </w:rPr>
        <w:t>port</w:t>
      </w:r>
      <w:r>
        <w:rPr>
          <w:rFonts w:ascii="Courier New" w:hAnsi="Courier New" w:cs="Courier New"/>
          <w:color w:val="0000FF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>1111</w:t>
      </w:r>
      <w:r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color w:val="0000FF"/>
          <w:sz w:val="19"/>
          <w:szCs w:val="19"/>
        </w:rPr>
        <w:t>/&gt;</w:t>
      </w:r>
    </w:p>
    <w:p w:rsidR="00B02DCC" w:rsidRDefault="00B02DCC" w:rsidP="007A4553">
      <w:pPr>
        <w:autoSpaceDE w:val="0"/>
        <w:autoSpaceDN w:val="0"/>
        <w:spacing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color w:val="0000FF"/>
          <w:sz w:val="19"/>
          <w:szCs w:val="19"/>
        </w:rPr>
        <w:t>    &lt;/</w:t>
      </w:r>
      <w:r>
        <w:rPr>
          <w:rFonts w:ascii="Courier New" w:hAnsi="Courier New" w:cs="Courier New"/>
          <w:color w:val="A31515"/>
          <w:sz w:val="19"/>
          <w:szCs w:val="19"/>
        </w:rPr>
        <w:t>ServerMappings</w:t>
      </w:r>
      <w:r>
        <w:rPr>
          <w:rFonts w:ascii="Courier New" w:hAnsi="Courier New" w:cs="Courier New"/>
          <w:color w:val="0000FF"/>
          <w:sz w:val="19"/>
          <w:szCs w:val="19"/>
        </w:rPr>
        <w:t>&gt;</w:t>
      </w:r>
    </w:p>
    <w:p w:rsidR="00B02DCC" w:rsidRDefault="00B02DCC" w:rsidP="007A4553">
      <w:pPr>
        <w:autoSpaceDE w:val="0"/>
        <w:autoSpaceDN w:val="0"/>
        <w:spacing w:after="0"/>
        <w:rPr>
          <w:rFonts w:ascii="Courier New" w:hAnsi="Courier New" w:cs="Courier New"/>
          <w:color w:val="0000FF"/>
          <w:sz w:val="19"/>
          <w:szCs w:val="19"/>
        </w:rPr>
      </w:pPr>
      <w:r>
        <w:rPr>
          <w:rFonts w:ascii="Courier New" w:hAnsi="Courier New" w:cs="Courier New"/>
          <w:color w:val="0000FF"/>
          <w:sz w:val="19"/>
          <w:szCs w:val="19"/>
        </w:rPr>
        <w:t>&lt;/</w:t>
      </w:r>
      <w:r>
        <w:rPr>
          <w:rFonts w:ascii="Courier New" w:hAnsi="Courier New" w:cs="Courier New"/>
          <w:color w:val="A31515"/>
          <w:sz w:val="19"/>
          <w:szCs w:val="19"/>
        </w:rPr>
        <w:t>StwServer</w:t>
      </w:r>
      <w:r>
        <w:rPr>
          <w:rFonts w:ascii="Courier New" w:hAnsi="Courier New" w:cs="Courier New"/>
          <w:color w:val="0000FF"/>
          <w:sz w:val="19"/>
          <w:szCs w:val="19"/>
        </w:rPr>
        <w:t>&gt;</w:t>
      </w:r>
    </w:p>
    <w:p w:rsidR="00B02DCC" w:rsidRDefault="00B02DCC" w:rsidP="00DE2A6C"/>
    <w:p w:rsidR="00035ECC" w:rsidRDefault="00035ECC" w:rsidP="00DE2A6C">
      <w:bookmarkStart w:id="0" w:name="_GoBack"/>
      <w:bookmarkEnd w:id="0"/>
    </w:p>
    <w:p w:rsidR="00853F8F" w:rsidRDefault="00F66BDA" w:rsidP="00F66BD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66B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Autentizace </w:t>
      </w:r>
      <w:r w:rsidR="00853F8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požadavku na program</w:t>
      </w:r>
      <w:r w:rsidRPr="00F66B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POHODA</w:t>
      </w:r>
    </w:p>
    <w:p w:rsidR="00F66BDA" w:rsidRPr="003D6258" w:rsidRDefault="003D6258" w:rsidP="00F66BDA">
      <w:pPr>
        <w:rPr>
          <w:rFonts w:cs="Arial"/>
          <w:color w:val="000000"/>
          <w:szCs w:val="20"/>
        </w:rPr>
      </w:pPr>
      <w:r w:rsidRPr="003D6258">
        <w:rPr>
          <w:rFonts w:cs="Arial"/>
          <w:color w:val="000000"/>
          <w:szCs w:val="20"/>
        </w:rPr>
        <w:t xml:space="preserve">Hlavička http požadavku musí obsahovat </w:t>
      </w:r>
      <w:r w:rsidR="00853F8F">
        <w:rPr>
          <w:rFonts w:cs="Arial"/>
          <w:color w:val="000000"/>
          <w:szCs w:val="20"/>
        </w:rPr>
        <w:t>parametr</w:t>
      </w:r>
      <w:r w:rsidRPr="003D6258">
        <w:rPr>
          <w:rFonts w:cs="Arial"/>
          <w:color w:val="000000"/>
          <w:szCs w:val="20"/>
        </w:rPr>
        <w:t>:</w:t>
      </w:r>
    </w:p>
    <w:p w:rsidR="00F66BDA" w:rsidRPr="003D6258" w:rsidRDefault="00F66BDA" w:rsidP="00F66BDA">
      <w:pPr>
        <w:rPr>
          <w:rFonts w:cs="Arial"/>
          <w:b/>
          <w:color w:val="000000"/>
          <w:szCs w:val="20"/>
        </w:rPr>
      </w:pPr>
      <w:r w:rsidRPr="003D6258">
        <w:rPr>
          <w:rFonts w:cs="Arial"/>
          <w:b/>
          <w:color w:val="000000"/>
          <w:szCs w:val="20"/>
        </w:rPr>
        <w:t>Stw-Authorization </w:t>
      </w:r>
    </w:p>
    <w:p w:rsidR="00F66BDA" w:rsidRDefault="00F66BDA" w:rsidP="00F66BDA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</w:t>
      </w:r>
      <w:r w:rsidRPr="000F36B9">
        <w:rPr>
          <w:rFonts w:cs="Arial"/>
          <w:color w:val="000000"/>
          <w:szCs w:val="20"/>
        </w:rPr>
        <w:t xml:space="preserve"> standardní hlavička BASIC autenti</w:t>
      </w:r>
      <w:r w:rsidR="00CC5955">
        <w:rPr>
          <w:rFonts w:cs="Arial"/>
          <w:color w:val="000000"/>
          <w:szCs w:val="20"/>
        </w:rPr>
        <w:t>fi</w:t>
      </w:r>
      <w:r w:rsidRPr="000F36B9">
        <w:rPr>
          <w:rFonts w:cs="Arial"/>
          <w:color w:val="000000"/>
          <w:szCs w:val="20"/>
        </w:rPr>
        <w:t xml:space="preserve">kace obsahující jméno a heslo oddělené dvojtečkou, a to celé zakódované BASE64. </w:t>
      </w:r>
      <w:r>
        <w:rPr>
          <w:rFonts w:cs="Arial"/>
          <w:color w:val="000000"/>
          <w:szCs w:val="20"/>
        </w:rPr>
        <w:t xml:space="preserve">Jedná se o autentizaci (přístupové údaje) vůči programu POHODA. </w:t>
      </w:r>
      <w:r>
        <w:rPr>
          <w:rFonts w:cs="Arial"/>
          <w:color w:val="000000"/>
          <w:szCs w:val="20"/>
        </w:rPr>
        <w:br/>
      </w:r>
      <w:r w:rsidRPr="000F36B9">
        <w:rPr>
          <w:rFonts w:cs="Arial"/>
          <w:color w:val="000000"/>
          <w:szCs w:val="20"/>
        </w:rPr>
        <w:t xml:space="preserve">V příkladu nahoře je zakódovaný uživatel „@” bez hesla. </w:t>
      </w:r>
    </w:p>
    <w:p w:rsidR="00853F8F" w:rsidRDefault="00853F8F" w:rsidP="00853F8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853F8F" w:rsidRPr="00F66BDA" w:rsidRDefault="00853F8F" w:rsidP="00853F8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Výběr mServer při použití </w:t>
      </w:r>
      <w:r w:rsidRPr="00F66BD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ASP konektoru</w:t>
      </w:r>
    </w:p>
    <w:p w:rsidR="00853F8F" w:rsidRPr="003D6258" w:rsidRDefault="00853F8F" w:rsidP="00853F8F">
      <w:pPr>
        <w:rPr>
          <w:rFonts w:cs="Arial"/>
          <w:color w:val="000000"/>
          <w:szCs w:val="20"/>
        </w:rPr>
      </w:pPr>
      <w:r w:rsidRPr="003D6258">
        <w:rPr>
          <w:rFonts w:cs="Arial"/>
          <w:color w:val="000000"/>
          <w:szCs w:val="20"/>
        </w:rPr>
        <w:t xml:space="preserve">Hlavička http požadavku musí obsahovat </w:t>
      </w:r>
      <w:r>
        <w:rPr>
          <w:rFonts w:cs="Arial"/>
          <w:color w:val="000000"/>
          <w:szCs w:val="20"/>
        </w:rPr>
        <w:t>parametr</w:t>
      </w:r>
      <w:r w:rsidRPr="003D6258">
        <w:rPr>
          <w:rFonts w:cs="Arial"/>
          <w:color w:val="000000"/>
          <w:szCs w:val="20"/>
        </w:rPr>
        <w:t>:</w:t>
      </w:r>
    </w:p>
    <w:p w:rsidR="00F66BDA" w:rsidRPr="003D6258" w:rsidRDefault="00F66BDA" w:rsidP="00F66BDA">
      <w:pPr>
        <w:rPr>
          <w:rFonts w:cs="Arial"/>
          <w:b/>
          <w:color w:val="000000"/>
          <w:szCs w:val="20"/>
        </w:rPr>
      </w:pPr>
      <w:r w:rsidRPr="003D6258">
        <w:rPr>
          <w:rFonts w:cs="Arial"/>
          <w:b/>
          <w:color w:val="000000"/>
          <w:szCs w:val="20"/>
        </w:rPr>
        <w:t>Stw-Server</w:t>
      </w:r>
      <w:r w:rsidR="008372CD">
        <w:rPr>
          <w:rFonts w:cs="Arial"/>
          <w:b/>
          <w:color w:val="000000"/>
          <w:szCs w:val="20"/>
        </w:rPr>
        <w:t>-</w:t>
      </w:r>
      <w:r w:rsidRPr="003D6258">
        <w:rPr>
          <w:rFonts w:cs="Arial"/>
          <w:b/>
          <w:color w:val="000000"/>
          <w:szCs w:val="20"/>
        </w:rPr>
        <w:t>Name </w:t>
      </w:r>
    </w:p>
    <w:p w:rsidR="00F66BDA" w:rsidRPr="000F36B9" w:rsidRDefault="00F66BDA" w:rsidP="00F66BDA">
      <w:pPr>
        <w:rPr>
          <w:rFonts w:cs="Arial"/>
          <w:b/>
          <w:szCs w:val="20"/>
        </w:rPr>
      </w:pPr>
      <w:r>
        <w:rPr>
          <w:rFonts w:cs="Arial"/>
          <w:color w:val="000000"/>
          <w:szCs w:val="20"/>
        </w:rPr>
        <w:t xml:space="preserve">Jedná se parametr pro výběr konkrétního </w:t>
      </w:r>
      <w:r w:rsidRPr="000F36B9">
        <w:rPr>
          <w:rFonts w:cs="Arial"/>
          <w:color w:val="000000"/>
          <w:szCs w:val="20"/>
        </w:rPr>
        <w:t>mServeru</w:t>
      </w:r>
      <w:r>
        <w:rPr>
          <w:rFonts w:cs="Arial"/>
          <w:color w:val="000000"/>
          <w:szCs w:val="20"/>
        </w:rPr>
        <w:t>, který se má zavolat</w:t>
      </w:r>
      <w:r w:rsidRPr="000F36B9">
        <w:rPr>
          <w:rFonts w:cs="Arial"/>
          <w:color w:val="000000"/>
          <w:szCs w:val="20"/>
        </w:rPr>
        <w:t>. Odpovídající konfigurace musí být zad</w:t>
      </w:r>
      <w:r>
        <w:rPr>
          <w:rFonts w:cs="Arial"/>
          <w:color w:val="000000"/>
          <w:szCs w:val="20"/>
        </w:rPr>
        <w:t>ána v souboru web.config.</w:t>
      </w:r>
    </w:p>
    <w:p w:rsidR="00F66BDA" w:rsidRDefault="00F66BDA" w:rsidP="00DE2A6C"/>
    <w:p w:rsidR="00DE2A6C" w:rsidRDefault="00DE2A6C" w:rsidP="00DE2A6C">
      <w:pPr>
        <w:pStyle w:val="Nadpis2"/>
      </w:pPr>
      <w:r>
        <w:t>Zabezpečení prostřednictvím protokolu HTTPS</w:t>
      </w:r>
    </w:p>
    <w:p w:rsidR="00DE2A6C" w:rsidRDefault="00FF257C" w:rsidP="00DE2A6C">
      <w:r>
        <w:t xml:space="preserve">Mezi klientem a mServerem jsou přenášena citlivá data. Z tohoto důvodu </w:t>
      </w:r>
      <w:r w:rsidR="008909B7">
        <w:t>je nutné zabezpečit přenos dat mezi klientem a webovým serverem pomocí šifrovaného spojení. K tomuto účelu nám poslouží konfigurace HTTPS vazby ve Správci Internetové informační služby.</w:t>
      </w:r>
    </w:p>
    <w:p w:rsidR="008909B7" w:rsidRDefault="008909B7" w:rsidP="00DE2A6C">
      <w:r w:rsidRPr="008909B7">
        <w:rPr>
          <w:noProof/>
          <w:lang w:eastAsia="cs-CZ"/>
        </w:rPr>
        <w:lastRenderedPageBreak/>
        <w:drawing>
          <wp:inline distT="0" distB="0" distL="0" distR="0" wp14:anchorId="607E969B" wp14:editId="56C66D4F">
            <wp:extent cx="5760720" cy="36899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FF" w:rsidRDefault="002F01FF" w:rsidP="00DE2A6C">
      <w:r>
        <w:t>Na dialogu vazeb stiskneme tlačítko „Přidat“ a zobrazí se dialog pro konfiguraci nové vazby:</w:t>
      </w:r>
    </w:p>
    <w:p w:rsidR="002F01FF" w:rsidRDefault="002F01FF" w:rsidP="00DE2A6C">
      <w:r>
        <w:rPr>
          <w:noProof/>
          <w:lang w:eastAsia="cs-CZ"/>
        </w:rPr>
        <w:drawing>
          <wp:inline distT="0" distB="0" distL="0" distR="0" wp14:anchorId="42697AB4" wp14:editId="5BA0EC30">
            <wp:extent cx="5019675" cy="30003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FF" w:rsidRPr="00DE2A6C" w:rsidRDefault="002E1FBA" w:rsidP="00DE2A6C">
      <w:r>
        <w:t xml:space="preserve">Zde zvolíme typ „https“ a vybereme certifikát, který bude použit pro šifrování. Pro testovací účely lze zvolit neověřený vývojový certifikát dodávaný se serverem IIS. V ostrém nasazení je však </w:t>
      </w:r>
      <w:r w:rsidR="00FB28AB">
        <w:t>nutné</w:t>
      </w:r>
      <w:r>
        <w:t xml:space="preserve"> použ</w:t>
      </w:r>
      <w:r w:rsidR="00FB28AB">
        <w:t>ít</w:t>
      </w:r>
      <w:r>
        <w:t xml:space="preserve"> ověřen</w:t>
      </w:r>
      <w:r w:rsidR="00FB28AB">
        <w:t>ý</w:t>
      </w:r>
      <w:r>
        <w:t xml:space="preserve"> certifikát, vystaven</w:t>
      </w:r>
      <w:r w:rsidR="00FB28AB">
        <w:t>ý</w:t>
      </w:r>
      <w:r>
        <w:t xml:space="preserve"> pro doménu webového serveru. Po stisku tlačítka OK se vrátíme do dialogu vazeb, kde </w:t>
      </w:r>
      <w:r w:rsidR="00FB28AB">
        <w:t xml:space="preserve">ještě </w:t>
      </w:r>
      <w:r>
        <w:t>odstraníme vazbu pro nešifrovaný protokol</w:t>
      </w:r>
      <w:r w:rsidR="00FB28AB">
        <w:t xml:space="preserve"> „http“</w:t>
      </w:r>
      <w:r>
        <w:t>.</w:t>
      </w:r>
    </w:p>
    <w:sectPr w:rsidR="002F01FF" w:rsidRPr="00DE2A6C" w:rsidSect="002F01FF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90" w:rsidRDefault="00D02490" w:rsidP="003F2A01">
      <w:pPr>
        <w:spacing w:after="0" w:line="240" w:lineRule="auto"/>
      </w:pPr>
      <w:r>
        <w:separator/>
      </w:r>
    </w:p>
  </w:endnote>
  <w:endnote w:type="continuationSeparator" w:id="0">
    <w:p w:rsidR="00D02490" w:rsidRDefault="00D02490" w:rsidP="003F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340507"/>
      <w:docPartObj>
        <w:docPartGallery w:val="Page Numbers (Bottom of Page)"/>
        <w:docPartUnique/>
      </w:docPartObj>
    </w:sdtPr>
    <w:sdtEndPr/>
    <w:sdtContent>
      <w:p w:rsidR="003F2A01" w:rsidRDefault="003F2A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ECC">
          <w:rPr>
            <w:noProof/>
          </w:rPr>
          <w:t>3</w:t>
        </w:r>
        <w:r>
          <w:fldChar w:fldCharType="end"/>
        </w:r>
      </w:p>
    </w:sdtContent>
  </w:sdt>
  <w:p w:rsidR="003F2A01" w:rsidRDefault="003F2A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90" w:rsidRDefault="00D02490" w:rsidP="003F2A01">
      <w:pPr>
        <w:spacing w:after="0" w:line="240" w:lineRule="auto"/>
      </w:pPr>
      <w:r>
        <w:separator/>
      </w:r>
    </w:p>
  </w:footnote>
  <w:footnote w:type="continuationSeparator" w:id="0">
    <w:p w:rsidR="00D02490" w:rsidRDefault="00D02490" w:rsidP="003F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E48"/>
    <w:multiLevelType w:val="hybridMultilevel"/>
    <w:tmpl w:val="5EAED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0F5F"/>
    <w:multiLevelType w:val="hybridMultilevel"/>
    <w:tmpl w:val="D45E9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36D"/>
    <w:multiLevelType w:val="hybridMultilevel"/>
    <w:tmpl w:val="186EB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DA3"/>
    <w:multiLevelType w:val="hybridMultilevel"/>
    <w:tmpl w:val="04582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0C"/>
    <w:rsid w:val="000040C3"/>
    <w:rsid w:val="00011C75"/>
    <w:rsid w:val="00035ECC"/>
    <w:rsid w:val="00040944"/>
    <w:rsid w:val="0013529B"/>
    <w:rsid w:val="002E1FBA"/>
    <w:rsid w:val="002F01FF"/>
    <w:rsid w:val="00327318"/>
    <w:rsid w:val="003D6258"/>
    <w:rsid w:val="003F2A01"/>
    <w:rsid w:val="005054F0"/>
    <w:rsid w:val="00573CD5"/>
    <w:rsid w:val="005C1AC0"/>
    <w:rsid w:val="0061489F"/>
    <w:rsid w:val="006C0F50"/>
    <w:rsid w:val="006E3DF6"/>
    <w:rsid w:val="00714DA2"/>
    <w:rsid w:val="007A4553"/>
    <w:rsid w:val="008372CD"/>
    <w:rsid w:val="00853F8F"/>
    <w:rsid w:val="008876EA"/>
    <w:rsid w:val="008909B7"/>
    <w:rsid w:val="00961B0C"/>
    <w:rsid w:val="009D6E32"/>
    <w:rsid w:val="009F5AE3"/>
    <w:rsid w:val="00A14796"/>
    <w:rsid w:val="00B02DCC"/>
    <w:rsid w:val="00B75A8D"/>
    <w:rsid w:val="00C47ED2"/>
    <w:rsid w:val="00C72BEB"/>
    <w:rsid w:val="00C75875"/>
    <w:rsid w:val="00CC5955"/>
    <w:rsid w:val="00CC6860"/>
    <w:rsid w:val="00D02490"/>
    <w:rsid w:val="00D54CCC"/>
    <w:rsid w:val="00DE2A6C"/>
    <w:rsid w:val="00E11E94"/>
    <w:rsid w:val="00E27C29"/>
    <w:rsid w:val="00F66BDA"/>
    <w:rsid w:val="00FB28AB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B56"/>
  <w15:chartTrackingRefBased/>
  <w15:docId w15:val="{FB6E3567-A9AC-4A88-AD37-7775612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1B0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2A6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B0C"/>
    <w:rPr>
      <w:rFonts w:asciiTheme="majorHAnsi" w:eastAsiaTheme="majorEastAsia" w:hAnsiTheme="majorHAnsi" w:cstheme="majorBidi"/>
      <w:color w:val="2E74B5" w:themeColor="accent1" w:themeShade="BF"/>
      <w:sz w:val="36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E2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72B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A01"/>
  </w:style>
  <w:style w:type="paragraph" w:styleId="Zpat">
    <w:name w:val="footer"/>
    <w:basedOn w:val="Normln"/>
    <w:link w:val="ZpatChar"/>
    <w:uiPriority w:val="99"/>
    <w:unhideWhenUsed/>
    <w:rsid w:val="003F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5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Miroslav</dc:creator>
  <cp:keywords/>
  <dc:description/>
  <cp:lastModifiedBy>Krautšnajdr Zdeněk</cp:lastModifiedBy>
  <cp:revision>20</cp:revision>
  <dcterms:created xsi:type="dcterms:W3CDTF">2016-10-06T12:02:00Z</dcterms:created>
  <dcterms:modified xsi:type="dcterms:W3CDTF">2017-12-20T14:04:00Z</dcterms:modified>
</cp:coreProperties>
</file>